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CC13A6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CC13A6">
        <w:rPr>
          <w:rFonts w:ascii="Times New Roman" w:hAnsi="Times New Roman" w:cs="Times New Roman"/>
          <w:sz w:val="28"/>
          <w:szCs w:val="28"/>
        </w:rPr>
        <w:t>сентября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551786"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C13A6" w:rsidRPr="00CC13A6" w:rsidRDefault="00CC13A6" w:rsidP="00CC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6">
        <w:rPr>
          <w:rFonts w:ascii="Times New Roman" w:hAnsi="Times New Roman" w:cs="Times New Roman"/>
          <w:sz w:val="28"/>
          <w:szCs w:val="28"/>
        </w:rPr>
        <w:t>1. Рассмотрение обзора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C13A6" w:rsidRPr="00CC13A6" w:rsidRDefault="00CC13A6" w:rsidP="00CC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6">
        <w:rPr>
          <w:rFonts w:ascii="Times New Roman" w:hAnsi="Times New Roman" w:cs="Times New Roman"/>
          <w:sz w:val="28"/>
          <w:szCs w:val="28"/>
        </w:rPr>
        <w:t>2. Рассмотрение обзора по результатам мониторинга соблюдения Единых требований к размещению и наполнению разделов официальных сайтов органов государственной власти Республики Татарстан, муниципальных районов (городских округов)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3A6">
        <w:rPr>
          <w:rFonts w:ascii="Times New Roman" w:hAnsi="Times New Roman" w:cs="Times New Roman"/>
          <w:sz w:val="28"/>
          <w:szCs w:val="28"/>
        </w:rPr>
        <w:t>.</w:t>
      </w:r>
    </w:p>
    <w:p w:rsidR="00CC13A6" w:rsidRPr="00CC13A6" w:rsidRDefault="00CC13A6" w:rsidP="00CC1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A6">
        <w:rPr>
          <w:rFonts w:ascii="Times New Roman" w:hAnsi="Times New Roman" w:cs="Times New Roman"/>
          <w:sz w:val="28"/>
          <w:szCs w:val="28"/>
        </w:rPr>
        <w:t>3. Рассмотрение Аналитического обзора о реализации мер по противодействию коррупции в органах государственной власти Республики Татарстан и в органах местного самоуправления по ито</w:t>
      </w:r>
      <w:r>
        <w:rPr>
          <w:rFonts w:ascii="Times New Roman" w:hAnsi="Times New Roman" w:cs="Times New Roman"/>
          <w:sz w:val="28"/>
          <w:szCs w:val="28"/>
        </w:rPr>
        <w:t>гам первого полугодия 2023 года</w:t>
      </w:r>
      <w:r w:rsidRPr="00CC13A6">
        <w:rPr>
          <w:rFonts w:ascii="Times New Roman" w:hAnsi="Times New Roman" w:cs="Times New Roman"/>
          <w:sz w:val="28"/>
          <w:szCs w:val="28"/>
        </w:rPr>
        <w:t>.</w:t>
      </w:r>
    </w:p>
    <w:p w:rsidR="00461E85" w:rsidRDefault="00CC13A6" w:rsidP="00CC13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3A6">
        <w:rPr>
          <w:rFonts w:ascii="Times New Roman" w:hAnsi="Times New Roman" w:cs="Times New Roman"/>
          <w:sz w:val="28"/>
          <w:szCs w:val="28"/>
        </w:rPr>
        <w:t>4. Об исполнении ведомственной программы Министерства промышленности и торговли Республики Татарстан «Реализация антикоррупционной политики на 2015-2025 годы» за 3 квартал 2023 года.</w:t>
      </w:r>
    </w:p>
    <w:p w:rsidR="00CC13A6" w:rsidRDefault="00CC13A6" w:rsidP="00CD1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64C36"/>
    <w:rsid w:val="001825E0"/>
    <w:rsid w:val="0020519B"/>
    <w:rsid w:val="00232729"/>
    <w:rsid w:val="00234693"/>
    <w:rsid w:val="00307523"/>
    <w:rsid w:val="00326BE2"/>
    <w:rsid w:val="00331ABF"/>
    <w:rsid w:val="00461E85"/>
    <w:rsid w:val="00551786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9D1C7B"/>
    <w:rsid w:val="00A425F9"/>
    <w:rsid w:val="00A6462D"/>
    <w:rsid w:val="00AC58DB"/>
    <w:rsid w:val="00AF4FF9"/>
    <w:rsid w:val="00B90894"/>
    <w:rsid w:val="00BC5991"/>
    <w:rsid w:val="00CC13A6"/>
    <w:rsid w:val="00CD1E3E"/>
    <w:rsid w:val="00D2138C"/>
    <w:rsid w:val="00D974EA"/>
    <w:rsid w:val="00DE2AB1"/>
    <w:rsid w:val="00E4546C"/>
    <w:rsid w:val="00E7036E"/>
    <w:rsid w:val="00E84E40"/>
    <w:rsid w:val="00F918AD"/>
    <w:rsid w:val="00FA51F4"/>
    <w:rsid w:val="00FB19EC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Грачева Анна Михайловна</cp:lastModifiedBy>
  <cp:revision>2</cp:revision>
  <cp:lastPrinted>2014-12-11T07:02:00Z</cp:lastPrinted>
  <dcterms:created xsi:type="dcterms:W3CDTF">2023-09-28T13:20:00Z</dcterms:created>
  <dcterms:modified xsi:type="dcterms:W3CDTF">2023-09-28T13:20:00Z</dcterms:modified>
</cp:coreProperties>
</file>